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E6" w:rsidRPr="008B28E6" w:rsidRDefault="008B28E6" w:rsidP="008B2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8E6">
        <w:rPr>
          <w:rFonts w:ascii="Times New Roman" w:hAnsi="Times New Roman" w:cs="Times New Roman"/>
          <w:b/>
          <w:sz w:val="24"/>
          <w:szCs w:val="24"/>
        </w:rPr>
        <w:t>АДМИНИСТРАЦИЯ АВДИНСКОГО СЕЛЬСОВЕТА</w:t>
      </w:r>
    </w:p>
    <w:p w:rsidR="008B28E6" w:rsidRPr="008B28E6" w:rsidRDefault="008B28E6" w:rsidP="008B2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8E6">
        <w:rPr>
          <w:rFonts w:ascii="Times New Roman" w:hAnsi="Times New Roman" w:cs="Times New Roman"/>
          <w:b/>
          <w:sz w:val="24"/>
          <w:szCs w:val="24"/>
        </w:rPr>
        <w:t>УЯРСКОГО РАЙОНА</w:t>
      </w:r>
    </w:p>
    <w:p w:rsidR="008B28E6" w:rsidRPr="008B28E6" w:rsidRDefault="008B28E6" w:rsidP="008B2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8E6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B28E6" w:rsidRPr="008B28E6" w:rsidRDefault="005F400B" w:rsidP="008B28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0E5989">
        <w:rPr>
          <w:rFonts w:ascii="Times New Roman" w:hAnsi="Times New Roman" w:cs="Times New Roman"/>
          <w:sz w:val="24"/>
          <w:szCs w:val="24"/>
        </w:rPr>
        <w:t>.12</w:t>
      </w:r>
      <w:r w:rsidR="008B28E6" w:rsidRPr="008B28E6">
        <w:rPr>
          <w:rFonts w:ascii="Times New Roman" w:hAnsi="Times New Roman" w:cs="Times New Roman"/>
          <w:sz w:val="24"/>
          <w:szCs w:val="24"/>
        </w:rPr>
        <w:t>.202</w:t>
      </w:r>
      <w:r w:rsidR="00303059">
        <w:rPr>
          <w:rFonts w:ascii="Times New Roman" w:hAnsi="Times New Roman" w:cs="Times New Roman"/>
          <w:sz w:val="24"/>
          <w:szCs w:val="24"/>
        </w:rPr>
        <w:t>2</w:t>
      </w:r>
      <w:r w:rsidR="008B28E6" w:rsidRPr="008B28E6">
        <w:rPr>
          <w:rFonts w:ascii="Times New Roman" w:hAnsi="Times New Roman" w:cs="Times New Roman"/>
          <w:sz w:val="24"/>
          <w:szCs w:val="24"/>
        </w:rPr>
        <w:t xml:space="preserve"> г.                     п. Авда                                          №</w:t>
      </w:r>
      <w:r w:rsidR="00303059">
        <w:rPr>
          <w:rFonts w:ascii="Times New Roman" w:hAnsi="Times New Roman" w:cs="Times New Roman"/>
          <w:sz w:val="24"/>
          <w:szCs w:val="24"/>
        </w:rPr>
        <w:t xml:space="preserve">  </w:t>
      </w:r>
      <w:r w:rsidR="007C6583">
        <w:rPr>
          <w:rFonts w:ascii="Times New Roman" w:hAnsi="Times New Roman" w:cs="Times New Roman"/>
          <w:sz w:val="24"/>
          <w:szCs w:val="24"/>
        </w:rPr>
        <w:t>38</w:t>
      </w:r>
      <w:r w:rsidR="008B28E6" w:rsidRPr="008B28E6">
        <w:rPr>
          <w:rFonts w:ascii="Times New Roman" w:hAnsi="Times New Roman" w:cs="Times New Roman"/>
          <w:sz w:val="24"/>
          <w:szCs w:val="24"/>
        </w:rPr>
        <w:t>-р</w:t>
      </w:r>
    </w:p>
    <w:p w:rsidR="008B28E6" w:rsidRPr="008B28E6" w:rsidRDefault="003E692C" w:rsidP="00303059">
      <w:pPr>
        <w:ind w:right="5952"/>
        <w:rPr>
          <w:rFonts w:ascii="Times New Roman" w:hAnsi="Times New Roman" w:cs="Times New Roman"/>
          <w:sz w:val="24"/>
          <w:szCs w:val="24"/>
        </w:rPr>
      </w:pPr>
      <w:r w:rsidRPr="003E692C">
        <w:rPr>
          <w:rFonts w:ascii="Times New Roman" w:hAnsi="Times New Roman" w:cs="Times New Roman"/>
          <w:sz w:val="24"/>
          <w:szCs w:val="24"/>
        </w:rPr>
        <w:t xml:space="preserve">О сроках сводной годовой, квартальной                                                                                                                           и месячной бюджетной отчетности об                                                                             исполнении бюджета поселения,                                                                                        годовой и квартальной бухгалтерской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3030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E692C" w:rsidRPr="003E692C" w:rsidRDefault="003E692C" w:rsidP="00D516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692C">
        <w:rPr>
          <w:rFonts w:ascii="Times New Roman" w:hAnsi="Times New Roman" w:cs="Times New Roman"/>
          <w:sz w:val="24"/>
          <w:szCs w:val="24"/>
        </w:rPr>
        <w:t>В соответствии со статьей 264.2 Бюджетного кодекса Российской Федерации, учитывая приказ Министерства финансов Российской Федерации от 28.12.2010 № 191н «Об утверждении Инструкции о порядке составления 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3E692C" w:rsidRPr="003E692C" w:rsidRDefault="003E692C" w:rsidP="003E69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692C">
        <w:rPr>
          <w:rFonts w:ascii="Times New Roman" w:hAnsi="Times New Roman" w:cs="Times New Roman"/>
          <w:sz w:val="24"/>
          <w:szCs w:val="24"/>
        </w:rPr>
        <w:t>1. Установить сроки представления сводной годовой, квартальной и месячной бюджетной отчетности об исполнении бюджета поселения в 202</w:t>
      </w:r>
      <w:r w:rsidR="00303059">
        <w:rPr>
          <w:rFonts w:ascii="Times New Roman" w:hAnsi="Times New Roman" w:cs="Times New Roman"/>
          <w:sz w:val="24"/>
          <w:szCs w:val="24"/>
        </w:rPr>
        <w:t>3</w:t>
      </w:r>
      <w:r w:rsidRPr="003E692C">
        <w:rPr>
          <w:rFonts w:ascii="Times New Roman" w:hAnsi="Times New Roman" w:cs="Times New Roman"/>
          <w:sz w:val="24"/>
          <w:szCs w:val="24"/>
        </w:rPr>
        <w:t xml:space="preserve"> году согласно приложению к </w:t>
      </w:r>
      <w:r w:rsidR="005F400B">
        <w:rPr>
          <w:rFonts w:ascii="Times New Roman" w:hAnsi="Times New Roman" w:cs="Times New Roman"/>
          <w:sz w:val="24"/>
          <w:szCs w:val="24"/>
        </w:rPr>
        <w:t>распоряжению</w:t>
      </w:r>
      <w:r w:rsidRPr="003E692C">
        <w:rPr>
          <w:rFonts w:ascii="Times New Roman" w:hAnsi="Times New Roman" w:cs="Times New Roman"/>
          <w:sz w:val="24"/>
          <w:szCs w:val="24"/>
        </w:rPr>
        <w:t>.</w:t>
      </w:r>
    </w:p>
    <w:p w:rsidR="003E692C" w:rsidRPr="003E692C" w:rsidRDefault="003E692C" w:rsidP="003E69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692C">
        <w:rPr>
          <w:rFonts w:ascii="Times New Roman" w:hAnsi="Times New Roman" w:cs="Times New Roman"/>
          <w:sz w:val="24"/>
          <w:szCs w:val="24"/>
        </w:rPr>
        <w:t xml:space="preserve">2. Контроль за исполнением </w:t>
      </w:r>
      <w:r w:rsidR="005F400B">
        <w:rPr>
          <w:rFonts w:ascii="Times New Roman" w:hAnsi="Times New Roman" w:cs="Times New Roman"/>
          <w:sz w:val="24"/>
          <w:szCs w:val="24"/>
        </w:rPr>
        <w:t>распоряжения</w:t>
      </w:r>
      <w:r w:rsidRPr="003E692C">
        <w:rPr>
          <w:rFonts w:ascii="Times New Roman" w:hAnsi="Times New Roman" w:cs="Times New Roman"/>
          <w:sz w:val="24"/>
          <w:szCs w:val="24"/>
        </w:rPr>
        <w:t xml:space="preserve"> возложить на главного бухгалтера Прокофьеву И.А.</w:t>
      </w:r>
    </w:p>
    <w:p w:rsidR="008B28E6" w:rsidRPr="003E692C" w:rsidRDefault="003E692C" w:rsidP="00D516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28E6" w:rsidRPr="003E692C">
        <w:rPr>
          <w:rFonts w:ascii="Times New Roman" w:hAnsi="Times New Roman" w:cs="Times New Roman"/>
          <w:sz w:val="24"/>
          <w:szCs w:val="24"/>
        </w:rPr>
        <w:t>.Опубликовать распоряжение на официальном сайте администрации Авдинского сельсовета Уярского района (http://avdaadm.ru/)</w:t>
      </w:r>
    </w:p>
    <w:p w:rsidR="008B28E6" w:rsidRPr="003E692C" w:rsidRDefault="003E692C" w:rsidP="00D516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28E6" w:rsidRPr="003E692C">
        <w:rPr>
          <w:rFonts w:ascii="Times New Roman" w:hAnsi="Times New Roman" w:cs="Times New Roman"/>
          <w:sz w:val="24"/>
          <w:szCs w:val="24"/>
        </w:rPr>
        <w:t>.Распоряжение вступает в силу</w:t>
      </w:r>
      <w:r w:rsidRPr="003E692C">
        <w:rPr>
          <w:rFonts w:ascii="Times New Roman" w:hAnsi="Times New Roman" w:cs="Times New Roman"/>
          <w:sz w:val="24"/>
          <w:szCs w:val="24"/>
        </w:rPr>
        <w:t xml:space="preserve"> с 01.01.202</w:t>
      </w:r>
      <w:r w:rsidR="00303059">
        <w:rPr>
          <w:rFonts w:ascii="Times New Roman" w:hAnsi="Times New Roman" w:cs="Times New Roman"/>
          <w:sz w:val="24"/>
          <w:szCs w:val="24"/>
        </w:rPr>
        <w:t>3</w:t>
      </w:r>
      <w:r w:rsidRPr="003E692C">
        <w:rPr>
          <w:rFonts w:ascii="Times New Roman" w:hAnsi="Times New Roman" w:cs="Times New Roman"/>
          <w:sz w:val="24"/>
          <w:szCs w:val="24"/>
        </w:rPr>
        <w:t>г</w:t>
      </w:r>
      <w:r w:rsidR="008B28E6" w:rsidRPr="003E692C">
        <w:rPr>
          <w:rFonts w:ascii="Times New Roman" w:hAnsi="Times New Roman" w:cs="Times New Roman"/>
          <w:sz w:val="24"/>
          <w:szCs w:val="24"/>
        </w:rPr>
        <w:t>.</w:t>
      </w:r>
    </w:p>
    <w:p w:rsidR="008B28E6" w:rsidRPr="003E692C" w:rsidRDefault="008B28E6" w:rsidP="008B28E6">
      <w:pPr>
        <w:rPr>
          <w:rFonts w:ascii="Times New Roman" w:hAnsi="Times New Roman" w:cs="Times New Roman"/>
          <w:sz w:val="24"/>
          <w:szCs w:val="24"/>
        </w:rPr>
      </w:pPr>
    </w:p>
    <w:p w:rsidR="008B28E6" w:rsidRPr="003E692C" w:rsidRDefault="008B28E6" w:rsidP="008B28E6">
      <w:pPr>
        <w:rPr>
          <w:rFonts w:ascii="Times New Roman" w:hAnsi="Times New Roman" w:cs="Times New Roman"/>
          <w:sz w:val="24"/>
          <w:szCs w:val="24"/>
        </w:rPr>
      </w:pPr>
      <w:r w:rsidRPr="003E692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B28E6" w:rsidRPr="003E692C" w:rsidRDefault="008B28E6" w:rsidP="008B28E6">
      <w:pPr>
        <w:rPr>
          <w:rFonts w:ascii="Times New Roman" w:hAnsi="Times New Roman" w:cs="Times New Roman"/>
          <w:sz w:val="24"/>
          <w:szCs w:val="24"/>
        </w:rPr>
      </w:pPr>
      <w:r w:rsidRPr="003E692C">
        <w:rPr>
          <w:rFonts w:ascii="Times New Roman" w:hAnsi="Times New Roman" w:cs="Times New Roman"/>
          <w:sz w:val="24"/>
          <w:szCs w:val="24"/>
        </w:rPr>
        <w:t>Авдинского сельсовета                                 Н.И.Гречухина</w:t>
      </w:r>
    </w:p>
    <w:p w:rsidR="008B28E6" w:rsidRPr="008B28E6" w:rsidRDefault="008B28E6" w:rsidP="008B28E6">
      <w:pPr>
        <w:rPr>
          <w:rFonts w:ascii="Times New Roman" w:hAnsi="Times New Roman" w:cs="Times New Roman"/>
          <w:sz w:val="24"/>
          <w:szCs w:val="24"/>
        </w:rPr>
      </w:pPr>
    </w:p>
    <w:p w:rsidR="008B28E6" w:rsidRPr="008B28E6" w:rsidRDefault="008B28E6" w:rsidP="008B28E6">
      <w:pPr>
        <w:rPr>
          <w:rFonts w:ascii="Times New Roman" w:hAnsi="Times New Roman" w:cs="Times New Roman"/>
          <w:sz w:val="24"/>
          <w:szCs w:val="24"/>
        </w:rPr>
      </w:pPr>
    </w:p>
    <w:p w:rsidR="008B28E6" w:rsidRPr="008B28E6" w:rsidRDefault="008B28E6" w:rsidP="008B28E6">
      <w:pPr>
        <w:rPr>
          <w:rFonts w:ascii="Times New Roman" w:hAnsi="Times New Roman" w:cs="Times New Roman"/>
          <w:sz w:val="24"/>
          <w:szCs w:val="24"/>
        </w:rPr>
      </w:pPr>
    </w:p>
    <w:p w:rsidR="008B28E6" w:rsidRPr="008B28E6" w:rsidRDefault="008B28E6" w:rsidP="008B28E6">
      <w:pPr>
        <w:rPr>
          <w:rFonts w:ascii="Times New Roman" w:hAnsi="Times New Roman" w:cs="Times New Roman"/>
          <w:sz w:val="24"/>
          <w:szCs w:val="24"/>
        </w:rPr>
      </w:pPr>
    </w:p>
    <w:p w:rsidR="008B28E6" w:rsidRPr="008B28E6" w:rsidRDefault="008B28E6" w:rsidP="008B28E6">
      <w:pPr>
        <w:rPr>
          <w:rFonts w:ascii="Times New Roman" w:hAnsi="Times New Roman" w:cs="Times New Roman"/>
          <w:sz w:val="24"/>
          <w:szCs w:val="24"/>
        </w:rPr>
      </w:pPr>
    </w:p>
    <w:p w:rsidR="008B28E6" w:rsidRPr="008B28E6" w:rsidRDefault="008B28E6" w:rsidP="008B28E6">
      <w:pPr>
        <w:rPr>
          <w:rFonts w:ascii="Times New Roman" w:hAnsi="Times New Roman" w:cs="Times New Roman"/>
          <w:sz w:val="24"/>
          <w:szCs w:val="24"/>
        </w:rPr>
      </w:pPr>
    </w:p>
    <w:p w:rsidR="008B28E6" w:rsidRPr="008B28E6" w:rsidRDefault="008B28E6" w:rsidP="008B28E6">
      <w:pPr>
        <w:rPr>
          <w:rFonts w:ascii="Times New Roman" w:hAnsi="Times New Roman" w:cs="Times New Roman"/>
          <w:sz w:val="24"/>
          <w:szCs w:val="24"/>
        </w:rPr>
      </w:pPr>
    </w:p>
    <w:p w:rsidR="008B28E6" w:rsidRDefault="008B28E6" w:rsidP="008B28E6">
      <w:pPr>
        <w:rPr>
          <w:rFonts w:ascii="Times New Roman" w:hAnsi="Times New Roman" w:cs="Times New Roman"/>
          <w:sz w:val="24"/>
          <w:szCs w:val="24"/>
        </w:rPr>
      </w:pPr>
    </w:p>
    <w:p w:rsidR="00D516F2" w:rsidRDefault="00D516F2" w:rsidP="008B28E6">
      <w:pPr>
        <w:rPr>
          <w:rFonts w:ascii="Times New Roman" w:hAnsi="Times New Roman" w:cs="Times New Roman"/>
          <w:sz w:val="24"/>
          <w:szCs w:val="24"/>
        </w:rPr>
      </w:pPr>
    </w:p>
    <w:p w:rsidR="00D516F2" w:rsidRDefault="00D516F2" w:rsidP="008B28E6">
      <w:pPr>
        <w:rPr>
          <w:rFonts w:ascii="Times New Roman" w:hAnsi="Times New Roman" w:cs="Times New Roman"/>
          <w:sz w:val="24"/>
          <w:szCs w:val="24"/>
        </w:rPr>
      </w:pPr>
    </w:p>
    <w:p w:rsidR="00D516F2" w:rsidRPr="008B28E6" w:rsidRDefault="00D516F2" w:rsidP="008B28E6">
      <w:pPr>
        <w:rPr>
          <w:rFonts w:ascii="Times New Roman" w:hAnsi="Times New Roman" w:cs="Times New Roman"/>
          <w:sz w:val="24"/>
          <w:szCs w:val="24"/>
        </w:rPr>
      </w:pPr>
    </w:p>
    <w:p w:rsidR="008B28E6" w:rsidRPr="008B28E6" w:rsidRDefault="008B28E6" w:rsidP="008B28E6">
      <w:pPr>
        <w:rPr>
          <w:rFonts w:ascii="Times New Roman" w:hAnsi="Times New Roman" w:cs="Times New Roman"/>
          <w:sz w:val="24"/>
          <w:szCs w:val="24"/>
        </w:rPr>
      </w:pPr>
    </w:p>
    <w:p w:rsidR="008B28E6" w:rsidRPr="008B28E6" w:rsidRDefault="008B28E6" w:rsidP="008B28E6">
      <w:pPr>
        <w:jc w:val="right"/>
        <w:rPr>
          <w:rFonts w:ascii="Times New Roman" w:hAnsi="Times New Roman" w:cs="Times New Roman"/>
          <w:sz w:val="24"/>
          <w:szCs w:val="24"/>
        </w:rPr>
      </w:pPr>
      <w:r w:rsidRPr="008B28E6">
        <w:rPr>
          <w:rFonts w:ascii="Times New Roman" w:hAnsi="Times New Roman" w:cs="Times New Roman"/>
          <w:sz w:val="24"/>
          <w:szCs w:val="24"/>
        </w:rPr>
        <w:t>Приложение</w:t>
      </w:r>
    </w:p>
    <w:p w:rsidR="008B28E6" w:rsidRPr="008B28E6" w:rsidRDefault="008B28E6" w:rsidP="008B28E6">
      <w:pPr>
        <w:ind w:left="6555"/>
        <w:jc w:val="right"/>
        <w:rPr>
          <w:rFonts w:ascii="Times New Roman" w:hAnsi="Times New Roman" w:cs="Times New Roman"/>
          <w:sz w:val="24"/>
          <w:szCs w:val="24"/>
        </w:rPr>
      </w:pPr>
      <w:r w:rsidRPr="008B28E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Авдинского сельсовета Уярского района </w:t>
      </w:r>
    </w:p>
    <w:p w:rsidR="008B28E6" w:rsidRPr="008B28E6" w:rsidRDefault="005F400B" w:rsidP="001429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3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1429F7">
        <w:rPr>
          <w:rFonts w:ascii="Times New Roman" w:hAnsi="Times New Roman" w:cs="Times New Roman"/>
          <w:sz w:val="24"/>
          <w:szCs w:val="24"/>
        </w:rPr>
        <w:t>.12</w:t>
      </w:r>
      <w:r w:rsidR="008B28E6" w:rsidRPr="008B28E6">
        <w:rPr>
          <w:rFonts w:ascii="Times New Roman" w:hAnsi="Times New Roman" w:cs="Times New Roman"/>
          <w:sz w:val="24"/>
          <w:szCs w:val="24"/>
        </w:rPr>
        <w:t>.202</w:t>
      </w:r>
      <w:r w:rsidR="00303059">
        <w:rPr>
          <w:rFonts w:ascii="Times New Roman" w:hAnsi="Times New Roman" w:cs="Times New Roman"/>
          <w:sz w:val="24"/>
          <w:szCs w:val="24"/>
        </w:rPr>
        <w:t>2</w:t>
      </w:r>
      <w:r w:rsidR="008B28E6" w:rsidRPr="008B28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583">
        <w:rPr>
          <w:rFonts w:ascii="Times New Roman" w:hAnsi="Times New Roman" w:cs="Times New Roman"/>
          <w:sz w:val="24"/>
          <w:szCs w:val="24"/>
        </w:rPr>
        <w:t>38</w:t>
      </w:r>
      <w:r w:rsidR="008B28E6" w:rsidRPr="008B28E6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8B28E6" w:rsidRPr="008B28E6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1429F7" w:rsidRPr="001429F7" w:rsidRDefault="001429F7" w:rsidP="00142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9F7">
        <w:rPr>
          <w:rFonts w:ascii="Times New Roman" w:hAnsi="Times New Roman" w:cs="Times New Roman"/>
          <w:sz w:val="24"/>
          <w:szCs w:val="24"/>
        </w:rPr>
        <w:t>Сроки</w:t>
      </w:r>
    </w:p>
    <w:p w:rsidR="001429F7" w:rsidRPr="001429F7" w:rsidRDefault="001429F7" w:rsidP="00142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9F7">
        <w:rPr>
          <w:rFonts w:ascii="Times New Roman" w:hAnsi="Times New Roman" w:cs="Times New Roman"/>
          <w:sz w:val="24"/>
          <w:szCs w:val="24"/>
        </w:rPr>
        <w:t>представления сводной годовой, квартальной и месячной  бюджетной отчетности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429F7">
        <w:rPr>
          <w:rFonts w:ascii="Times New Roman" w:hAnsi="Times New Roman" w:cs="Times New Roman"/>
          <w:sz w:val="24"/>
          <w:szCs w:val="24"/>
        </w:rPr>
        <w:t>,  годовой и квартальной бухгалтерской  отчетности в 202</w:t>
      </w:r>
      <w:r w:rsidR="003030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966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759"/>
        <w:gridCol w:w="2173"/>
        <w:gridCol w:w="1101"/>
        <w:gridCol w:w="1416"/>
        <w:gridCol w:w="1260"/>
        <w:gridCol w:w="1259"/>
        <w:gridCol w:w="1261"/>
      </w:tblGrid>
      <w:tr w:rsidR="001429F7" w:rsidRPr="001429F7" w:rsidTr="001569A5">
        <w:trPr>
          <w:trHeight w:val="601"/>
        </w:trPr>
        <w:tc>
          <w:tcPr>
            <w:tcW w:w="436" w:type="dxa"/>
            <w:vMerge w:val="restart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F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9" w:type="dxa"/>
            <w:vMerge w:val="restart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F7">
              <w:rPr>
                <w:rFonts w:ascii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2173" w:type="dxa"/>
            <w:vMerge w:val="restart"/>
          </w:tcPr>
          <w:p w:rsidR="001429F7" w:rsidRPr="001429F7" w:rsidRDefault="001429F7" w:rsidP="007E25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29F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7E25FF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101" w:type="dxa"/>
            <w:vMerge w:val="restart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F7" w:rsidRPr="001429F7" w:rsidRDefault="001429F7" w:rsidP="001569A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F7" w:rsidRPr="001429F7" w:rsidRDefault="001429F7" w:rsidP="001569A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F7" w:rsidRPr="001429F7" w:rsidRDefault="001429F7" w:rsidP="001569A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F7" w:rsidRPr="001429F7" w:rsidRDefault="001429F7" w:rsidP="001569A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F7" w:rsidRPr="001429F7" w:rsidRDefault="001429F7" w:rsidP="001569A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F7">
              <w:rPr>
                <w:rFonts w:ascii="Times New Roman" w:hAnsi="Times New Roman" w:cs="Times New Roman"/>
                <w:sz w:val="20"/>
                <w:szCs w:val="20"/>
              </w:rPr>
              <w:t>Дата представления</w:t>
            </w:r>
          </w:p>
          <w:p w:rsidR="001429F7" w:rsidRPr="001429F7" w:rsidRDefault="001429F7" w:rsidP="001569A5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F7">
              <w:rPr>
                <w:rFonts w:ascii="Times New Roman" w:hAnsi="Times New Roman" w:cs="Times New Roman"/>
                <w:sz w:val="20"/>
                <w:szCs w:val="20"/>
              </w:rPr>
              <w:t>месячной        бюджетной отчетности</w:t>
            </w:r>
          </w:p>
          <w:p w:rsidR="001429F7" w:rsidRPr="001429F7" w:rsidRDefault="001429F7" w:rsidP="001569A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F7">
              <w:rPr>
                <w:rFonts w:ascii="Times New Roman" w:hAnsi="Times New Roman" w:cs="Times New Roman"/>
                <w:sz w:val="20"/>
                <w:szCs w:val="20"/>
              </w:rPr>
              <w:t>(число месяца, следующего за отчетным)</w:t>
            </w:r>
          </w:p>
        </w:tc>
        <w:tc>
          <w:tcPr>
            <w:tcW w:w="3935" w:type="dxa"/>
            <w:gridSpan w:val="3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F7">
              <w:rPr>
                <w:rFonts w:ascii="Times New Roman" w:hAnsi="Times New Roman" w:cs="Times New Roman"/>
                <w:sz w:val="20"/>
                <w:szCs w:val="20"/>
              </w:rPr>
              <w:t>Даты представления</w:t>
            </w: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F7">
              <w:rPr>
                <w:rFonts w:ascii="Times New Roman" w:hAnsi="Times New Roman" w:cs="Times New Roman"/>
                <w:sz w:val="20"/>
                <w:szCs w:val="20"/>
              </w:rPr>
              <w:t>квартальной бюджетной отчетности</w:t>
            </w: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F7" w:rsidRPr="001429F7" w:rsidRDefault="001429F7" w:rsidP="001569A5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F7" w:rsidRPr="001429F7" w:rsidRDefault="001429F7" w:rsidP="001569A5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F7" w:rsidRPr="001429F7" w:rsidRDefault="001429F7" w:rsidP="001569A5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F7" w:rsidRPr="001429F7" w:rsidRDefault="001429F7" w:rsidP="001569A5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F7" w:rsidRPr="001429F7" w:rsidRDefault="001429F7" w:rsidP="001569A5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F7">
              <w:rPr>
                <w:rFonts w:ascii="Times New Roman" w:hAnsi="Times New Roman" w:cs="Times New Roman"/>
                <w:sz w:val="20"/>
                <w:szCs w:val="20"/>
              </w:rPr>
              <w:t>Дата представления бюджетной</w:t>
            </w:r>
          </w:p>
          <w:p w:rsidR="001429F7" w:rsidRPr="001429F7" w:rsidRDefault="001429F7" w:rsidP="001569A5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F7">
              <w:rPr>
                <w:rFonts w:ascii="Times New Roman" w:hAnsi="Times New Roman" w:cs="Times New Roman"/>
                <w:sz w:val="20"/>
                <w:szCs w:val="20"/>
              </w:rPr>
              <w:t>и бухгалтерской отчетности</w:t>
            </w: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F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F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bookmarkStart w:id="0" w:name="_GoBack"/>
            <w:bookmarkEnd w:id="0"/>
            <w:r w:rsidR="003030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29F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F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1429F7" w:rsidRPr="001429F7" w:rsidTr="001569A5">
        <w:trPr>
          <w:trHeight w:val="850"/>
        </w:trPr>
        <w:tc>
          <w:tcPr>
            <w:tcW w:w="436" w:type="dxa"/>
            <w:vMerge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1429F7" w:rsidRPr="001429F7" w:rsidRDefault="001429F7" w:rsidP="0015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bottom w:val="nil"/>
            </w:tcBorders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4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1429F7" w:rsidRPr="001429F7" w:rsidRDefault="001429F7" w:rsidP="003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3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9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60" w:type="dxa"/>
            <w:vMerge w:val="restart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9F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4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1429F7" w:rsidRPr="001429F7" w:rsidRDefault="001429F7" w:rsidP="003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3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9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59" w:type="dxa"/>
            <w:vMerge w:val="restart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4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1429F7" w:rsidRPr="001429F7" w:rsidRDefault="001429F7" w:rsidP="003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3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9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61" w:type="dxa"/>
            <w:vMerge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F7" w:rsidRPr="001429F7" w:rsidTr="007E25FF">
        <w:trPr>
          <w:trHeight w:val="70"/>
        </w:trPr>
        <w:tc>
          <w:tcPr>
            <w:tcW w:w="436" w:type="dxa"/>
            <w:vMerge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1429F7" w:rsidRPr="001429F7" w:rsidRDefault="001429F7" w:rsidP="0015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1429F7" w:rsidRPr="001429F7" w:rsidRDefault="001429F7" w:rsidP="001569A5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F7" w:rsidRPr="001429F7" w:rsidTr="001569A5">
        <w:trPr>
          <w:trHeight w:val="198"/>
        </w:trPr>
        <w:tc>
          <w:tcPr>
            <w:tcW w:w="436" w:type="dxa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29F7" w:rsidRPr="001429F7" w:rsidTr="001569A5">
        <w:trPr>
          <w:trHeight w:val="778"/>
        </w:trPr>
        <w:tc>
          <w:tcPr>
            <w:tcW w:w="436" w:type="dxa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</w:rPr>
            </w:pPr>
            <w:r w:rsidRPr="001429F7">
              <w:rPr>
                <w:rFonts w:ascii="Times New Roman" w:hAnsi="Times New Roman" w:cs="Times New Roman"/>
              </w:rPr>
              <w:t>1</w:t>
            </w: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</w:rPr>
            </w:pPr>
            <w:r w:rsidRPr="001429F7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173" w:type="dxa"/>
          </w:tcPr>
          <w:p w:rsidR="001429F7" w:rsidRPr="001429F7" w:rsidRDefault="001429F7" w:rsidP="001569A5">
            <w:pPr>
              <w:rPr>
                <w:rFonts w:ascii="Times New Roman" w:hAnsi="Times New Roman" w:cs="Times New Roman"/>
              </w:rPr>
            </w:pPr>
            <w:r w:rsidRPr="001429F7">
              <w:rPr>
                <w:rFonts w:ascii="Times New Roman" w:hAnsi="Times New Roman" w:cs="Times New Roman"/>
              </w:rPr>
              <w:t>Администрация  Авдинского сельсовета Уярского района</w:t>
            </w:r>
          </w:p>
        </w:tc>
        <w:tc>
          <w:tcPr>
            <w:tcW w:w="1101" w:type="dxa"/>
            <w:vAlign w:val="center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</w:rPr>
            </w:pPr>
          </w:p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</w:rPr>
            </w:pPr>
            <w:r w:rsidRPr="001429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Align w:val="center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</w:rPr>
            </w:pPr>
          </w:p>
          <w:p w:rsidR="001429F7" w:rsidRPr="001429F7" w:rsidRDefault="001429F7" w:rsidP="00303059">
            <w:pPr>
              <w:jc w:val="center"/>
              <w:rPr>
                <w:rFonts w:ascii="Times New Roman" w:hAnsi="Times New Roman" w:cs="Times New Roman"/>
              </w:rPr>
            </w:pPr>
            <w:r w:rsidRPr="001429F7">
              <w:rPr>
                <w:rFonts w:ascii="Times New Roman" w:hAnsi="Times New Roman" w:cs="Times New Roman"/>
              </w:rPr>
              <w:t>12.04.202</w:t>
            </w:r>
            <w:r w:rsidR="00303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</w:rPr>
            </w:pPr>
          </w:p>
          <w:p w:rsidR="001429F7" w:rsidRPr="001429F7" w:rsidRDefault="001429F7" w:rsidP="00303059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1429F7">
              <w:rPr>
                <w:rFonts w:ascii="Times New Roman" w:hAnsi="Times New Roman" w:cs="Times New Roman"/>
              </w:rPr>
              <w:t>12.07.202</w:t>
            </w:r>
            <w:r w:rsidR="00303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9" w:type="dxa"/>
            <w:vAlign w:val="center"/>
          </w:tcPr>
          <w:p w:rsidR="001429F7" w:rsidRPr="001429F7" w:rsidRDefault="001429F7" w:rsidP="001569A5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1429F7" w:rsidRPr="001429F7" w:rsidRDefault="001429F7" w:rsidP="00303059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1429F7">
              <w:rPr>
                <w:rFonts w:ascii="Times New Roman" w:hAnsi="Times New Roman" w:cs="Times New Roman"/>
              </w:rPr>
              <w:t>12.10.202</w:t>
            </w:r>
            <w:r w:rsidR="00303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vAlign w:val="center"/>
          </w:tcPr>
          <w:p w:rsidR="001429F7" w:rsidRPr="001429F7" w:rsidRDefault="001429F7" w:rsidP="001569A5">
            <w:pPr>
              <w:jc w:val="center"/>
              <w:rPr>
                <w:rFonts w:ascii="Times New Roman" w:hAnsi="Times New Roman" w:cs="Times New Roman"/>
              </w:rPr>
            </w:pPr>
          </w:p>
          <w:p w:rsidR="001429F7" w:rsidRPr="001429F7" w:rsidRDefault="001429F7" w:rsidP="00303059">
            <w:pPr>
              <w:jc w:val="center"/>
              <w:rPr>
                <w:rFonts w:ascii="Times New Roman" w:hAnsi="Times New Roman" w:cs="Times New Roman"/>
              </w:rPr>
            </w:pPr>
            <w:r w:rsidRPr="001429F7">
              <w:rPr>
                <w:rFonts w:ascii="Times New Roman" w:hAnsi="Times New Roman" w:cs="Times New Roman"/>
              </w:rPr>
              <w:t>2</w:t>
            </w:r>
            <w:r w:rsidR="00303059">
              <w:rPr>
                <w:rFonts w:ascii="Times New Roman" w:hAnsi="Times New Roman" w:cs="Times New Roman"/>
              </w:rPr>
              <w:t>6</w:t>
            </w:r>
            <w:r w:rsidRPr="001429F7">
              <w:rPr>
                <w:rFonts w:ascii="Times New Roman" w:hAnsi="Times New Roman" w:cs="Times New Roman"/>
              </w:rPr>
              <w:t>.01.202</w:t>
            </w:r>
            <w:r w:rsidR="00303059">
              <w:rPr>
                <w:rFonts w:ascii="Times New Roman" w:hAnsi="Times New Roman" w:cs="Times New Roman"/>
              </w:rPr>
              <w:t>4</w:t>
            </w:r>
          </w:p>
        </w:tc>
      </w:tr>
    </w:tbl>
    <w:p w:rsidR="002078A0" w:rsidRPr="001429F7" w:rsidRDefault="002078A0" w:rsidP="00D35CB4">
      <w:pPr>
        <w:rPr>
          <w:rFonts w:ascii="Times New Roman" w:hAnsi="Times New Roman" w:cs="Times New Roman"/>
          <w:sz w:val="24"/>
          <w:szCs w:val="24"/>
        </w:rPr>
      </w:pPr>
    </w:p>
    <w:sectPr w:rsidR="002078A0" w:rsidRPr="001429F7" w:rsidSect="00D35CB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EC"/>
    <w:multiLevelType w:val="hybridMultilevel"/>
    <w:tmpl w:val="B876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514"/>
    <w:multiLevelType w:val="hybridMultilevel"/>
    <w:tmpl w:val="677461D6"/>
    <w:lvl w:ilvl="0" w:tplc="1AFEDF6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2344541"/>
    <w:multiLevelType w:val="hybridMultilevel"/>
    <w:tmpl w:val="B7304962"/>
    <w:lvl w:ilvl="0" w:tplc="C7CA212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33D128DB"/>
    <w:multiLevelType w:val="multilevel"/>
    <w:tmpl w:val="2DEE4E2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4">
    <w:nsid w:val="465D32A0"/>
    <w:multiLevelType w:val="multilevel"/>
    <w:tmpl w:val="A1944F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1AD2046"/>
    <w:multiLevelType w:val="hybridMultilevel"/>
    <w:tmpl w:val="B2B6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54D0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D7F2DD5"/>
    <w:multiLevelType w:val="hybridMultilevel"/>
    <w:tmpl w:val="B7304962"/>
    <w:lvl w:ilvl="0" w:tplc="C7CA212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5ED7319E"/>
    <w:multiLevelType w:val="hybridMultilevel"/>
    <w:tmpl w:val="4C04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179A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6BC668B3"/>
    <w:multiLevelType w:val="hybridMultilevel"/>
    <w:tmpl w:val="06241640"/>
    <w:lvl w:ilvl="0" w:tplc="9F54DDA0">
      <w:start w:val="1"/>
      <w:numFmt w:val="decimal"/>
      <w:lvlText w:val="%1."/>
      <w:lvlJc w:val="left"/>
      <w:pPr>
        <w:ind w:left="10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6CC105F1"/>
    <w:multiLevelType w:val="hybridMultilevel"/>
    <w:tmpl w:val="2268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041FD"/>
    <w:multiLevelType w:val="hybridMultilevel"/>
    <w:tmpl w:val="B7304962"/>
    <w:lvl w:ilvl="0" w:tplc="C7CA212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729A4CF1"/>
    <w:multiLevelType w:val="multilevel"/>
    <w:tmpl w:val="FFA879C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CB4"/>
    <w:rsid w:val="000A078E"/>
    <w:rsid w:val="000E5989"/>
    <w:rsid w:val="001429F7"/>
    <w:rsid w:val="00176E37"/>
    <w:rsid w:val="001803B3"/>
    <w:rsid w:val="001B26E5"/>
    <w:rsid w:val="001F7611"/>
    <w:rsid w:val="002078A0"/>
    <w:rsid w:val="0021666A"/>
    <w:rsid w:val="00243224"/>
    <w:rsid w:val="002C3423"/>
    <w:rsid w:val="00303059"/>
    <w:rsid w:val="00377A56"/>
    <w:rsid w:val="003E692C"/>
    <w:rsid w:val="00435889"/>
    <w:rsid w:val="00530B5F"/>
    <w:rsid w:val="005A0D3A"/>
    <w:rsid w:val="005F400B"/>
    <w:rsid w:val="0061779C"/>
    <w:rsid w:val="00636597"/>
    <w:rsid w:val="0065437A"/>
    <w:rsid w:val="00656E6C"/>
    <w:rsid w:val="006C6CA0"/>
    <w:rsid w:val="007104B2"/>
    <w:rsid w:val="00711B9F"/>
    <w:rsid w:val="007C6583"/>
    <w:rsid w:val="007E25FF"/>
    <w:rsid w:val="007E5DF6"/>
    <w:rsid w:val="007F5E5D"/>
    <w:rsid w:val="00896CD8"/>
    <w:rsid w:val="008B28E6"/>
    <w:rsid w:val="009278D8"/>
    <w:rsid w:val="00A15633"/>
    <w:rsid w:val="00A703DB"/>
    <w:rsid w:val="00AA0223"/>
    <w:rsid w:val="00AE0A1F"/>
    <w:rsid w:val="00B31845"/>
    <w:rsid w:val="00BC369E"/>
    <w:rsid w:val="00BF3FB6"/>
    <w:rsid w:val="00C16F20"/>
    <w:rsid w:val="00D35CB4"/>
    <w:rsid w:val="00D516F2"/>
    <w:rsid w:val="00E27A0B"/>
    <w:rsid w:val="00E50435"/>
    <w:rsid w:val="00F414FB"/>
    <w:rsid w:val="00FF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56"/>
  </w:style>
  <w:style w:type="paragraph" w:styleId="1">
    <w:name w:val="heading 1"/>
    <w:basedOn w:val="a"/>
    <w:next w:val="a"/>
    <w:link w:val="10"/>
    <w:uiPriority w:val="9"/>
    <w:qFormat/>
    <w:rsid w:val="008B28E6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8E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lang w:eastAsia="en-US"/>
    </w:rPr>
  </w:style>
  <w:style w:type="paragraph" w:customStyle="1" w:styleId="ConsPlusNormal">
    <w:name w:val="ConsPlusNormal"/>
    <w:rsid w:val="008B2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8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28E6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B28E6"/>
    <w:rPr>
      <w:rFonts w:ascii="Tahoma" w:eastAsia="Calibri" w:hAnsi="Tahoma" w:cs="Tahoma"/>
      <w:sz w:val="16"/>
      <w:szCs w:val="16"/>
      <w:lang w:eastAsia="en-US"/>
    </w:rPr>
  </w:style>
  <w:style w:type="character" w:customStyle="1" w:styleId="extended-textfull">
    <w:name w:val="extended-text__full"/>
    <w:basedOn w:val="a0"/>
    <w:rsid w:val="008B28E6"/>
  </w:style>
  <w:style w:type="paragraph" w:customStyle="1" w:styleId="ConsPlusTitle">
    <w:name w:val="ConsPlusTitle"/>
    <w:rsid w:val="008B2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  <w:style w:type="table" w:styleId="a6">
    <w:name w:val="Table Grid"/>
    <w:basedOn w:val="a1"/>
    <w:uiPriority w:val="59"/>
    <w:rsid w:val="008B28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28E6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B28E6"/>
    <w:rPr>
      <w:rFonts w:ascii="Calibri" w:eastAsia="Calibri" w:hAnsi="Calibri" w:cs="Times New Roman"/>
      <w:sz w:val="28"/>
      <w:lang w:eastAsia="en-US"/>
    </w:rPr>
  </w:style>
  <w:style w:type="paragraph" w:styleId="a9">
    <w:name w:val="footer"/>
    <w:basedOn w:val="a"/>
    <w:link w:val="aa"/>
    <w:uiPriority w:val="99"/>
    <w:unhideWhenUsed/>
    <w:rsid w:val="008B28E6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B28E6"/>
    <w:rPr>
      <w:rFonts w:ascii="Calibri" w:eastAsia="Calibri" w:hAnsi="Calibri" w:cs="Times New Roman"/>
      <w:sz w:val="28"/>
      <w:lang w:eastAsia="en-US"/>
    </w:rPr>
  </w:style>
  <w:style w:type="paragraph" w:customStyle="1" w:styleId="ConsPlusNonformat">
    <w:name w:val="ConsPlusNonformat"/>
    <w:rsid w:val="008B2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TOC Heading"/>
    <w:basedOn w:val="1"/>
    <w:next w:val="a"/>
    <w:uiPriority w:val="39"/>
    <w:semiHidden/>
    <w:unhideWhenUsed/>
    <w:qFormat/>
    <w:rsid w:val="008B28E6"/>
    <w:pPr>
      <w:spacing w:line="276" w:lineRule="auto"/>
      <w:jc w:val="left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8B28E6"/>
    <w:pPr>
      <w:spacing w:after="100" w:line="240" w:lineRule="auto"/>
      <w:ind w:left="280"/>
      <w:jc w:val="both"/>
    </w:pPr>
    <w:rPr>
      <w:rFonts w:ascii="Calibri" w:eastAsia="Calibri" w:hAnsi="Calibri" w:cs="Times New Roman"/>
      <w:sz w:val="28"/>
      <w:lang w:eastAsia="en-US"/>
    </w:rPr>
  </w:style>
  <w:style w:type="character" w:styleId="ac">
    <w:name w:val="Hyperlink"/>
    <w:basedOn w:val="a0"/>
    <w:uiPriority w:val="99"/>
    <w:unhideWhenUsed/>
    <w:rsid w:val="008B28E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B28E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B28E6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8B28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3012-D196-45C2-8F1D-5A044F09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2020-05-07T07:27:00Z</dcterms:created>
  <dcterms:modified xsi:type="dcterms:W3CDTF">2022-12-30T07:50:00Z</dcterms:modified>
</cp:coreProperties>
</file>